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4613" w14:textId="77777777" w:rsidR="00E31F97" w:rsidRDefault="00E31F97" w:rsidP="00DE3ED9">
      <w:pPr>
        <w:rPr>
          <w:rFonts w:ascii="Verdana" w:hAnsi="Verdana"/>
          <w:b/>
          <w:szCs w:val="22"/>
        </w:rPr>
      </w:pPr>
    </w:p>
    <w:p w14:paraId="067E4614" w14:textId="77777777"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A47E4">
        <w:rPr>
          <w:rFonts w:ascii="Verdana" w:hAnsi="Verdana"/>
          <w:b/>
          <w:szCs w:val="22"/>
        </w:rPr>
        <w:t>TRANSMITTAL LETTER</w:t>
      </w:r>
      <w:r w:rsidR="008F2E30">
        <w:rPr>
          <w:rFonts w:ascii="Verdana" w:hAnsi="Verdana"/>
          <w:b/>
          <w:szCs w:val="22"/>
        </w:rPr>
        <w:t>, 13</w:t>
      </w:r>
      <w:r>
        <w:rPr>
          <w:rFonts w:ascii="Verdana" w:hAnsi="Verdana"/>
          <w:b/>
          <w:szCs w:val="22"/>
        </w:rPr>
        <w:t>-</w:t>
      </w:r>
      <w:r w:rsidR="008006BD">
        <w:rPr>
          <w:rFonts w:ascii="Verdana" w:hAnsi="Verdana"/>
          <w:b/>
          <w:szCs w:val="22"/>
        </w:rPr>
        <w:t>05</w:t>
      </w:r>
    </w:p>
    <w:p w14:paraId="067E4615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67E461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67E461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67E461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67E461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67E461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067E461B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67E461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14:paraId="067E461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67E461E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67E461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050B4D">
        <w:rPr>
          <w:rFonts w:ascii="Verdana" w:hAnsi="Verdana"/>
          <w:szCs w:val="22"/>
        </w:rPr>
        <w:t>May 1</w:t>
      </w:r>
      <w:r w:rsidR="00840F11">
        <w:rPr>
          <w:rFonts w:ascii="Verdana" w:hAnsi="Verdana"/>
          <w:szCs w:val="22"/>
        </w:rPr>
        <w:t>7</w:t>
      </w:r>
      <w:r w:rsidR="00050B4D">
        <w:rPr>
          <w:rFonts w:ascii="Verdana" w:hAnsi="Verdana"/>
          <w:szCs w:val="22"/>
        </w:rPr>
        <w:t>, 2013</w:t>
      </w:r>
    </w:p>
    <w:p w14:paraId="067E4620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67E4621" w14:textId="77777777" w:rsidR="000500B7" w:rsidRDefault="00E31F97" w:rsidP="000500B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0500B7">
        <w:rPr>
          <w:rFonts w:ascii="Verdana" w:hAnsi="Verdana"/>
          <w:szCs w:val="22"/>
        </w:rPr>
        <w:t>Child Care Assistance Program</w:t>
      </w:r>
      <w:r w:rsidR="00050B4D">
        <w:rPr>
          <w:rFonts w:ascii="Verdana" w:hAnsi="Verdana"/>
          <w:szCs w:val="22"/>
        </w:rPr>
        <w:t xml:space="preserve"> and Educational Passports</w:t>
      </w:r>
    </w:p>
    <w:p w14:paraId="067E4622" w14:textId="77777777" w:rsidR="00F535A1" w:rsidRDefault="00F535A1" w:rsidP="000500B7">
      <w:pPr>
        <w:rPr>
          <w:rFonts w:ascii="Verdana" w:hAnsi="Verdana"/>
          <w:szCs w:val="22"/>
        </w:rPr>
      </w:pPr>
    </w:p>
    <w:p w14:paraId="067E4623" w14:textId="77777777" w:rsidR="005C3751" w:rsidRDefault="005C3751" w:rsidP="00F535A1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This protection and permanency transmittal letter contains information regarding changes to the 1) child care assistance program and 2) educational passports.  </w:t>
      </w:r>
    </w:p>
    <w:p w14:paraId="067E4624" w14:textId="77777777" w:rsidR="005C3751" w:rsidRDefault="005C3751" w:rsidP="00F535A1">
      <w:pPr>
        <w:rPr>
          <w:rFonts w:ascii="Verdana" w:hAnsi="Verdana"/>
          <w:color w:val="000000" w:themeColor="text1"/>
          <w:szCs w:val="22"/>
        </w:rPr>
      </w:pPr>
    </w:p>
    <w:p w14:paraId="067E4625" w14:textId="77777777" w:rsidR="00DE3ED9" w:rsidRPr="005C3751" w:rsidRDefault="00F535A1" w:rsidP="005C3751">
      <w:pPr>
        <w:pStyle w:val="ListParagraph"/>
        <w:numPr>
          <w:ilvl w:val="0"/>
          <w:numId w:val="14"/>
        </w:numPr>
        <w:ind w:left="360"/>
        <w:rPr>
          <w:rFonts w:ascii="Verdana" w:hAnsi="Verdana"/>
          <w:color w:val="000000" w:themeColor="text1"/>
        </w:rPr>
      </w:pPr>
      <w:r w:rsidRPr="005C3751">
        <w:rPr>
          <w:rFonts w:ascii="Verdana" w:hAnsi="Verdana"/>
          <w:color w:val="000000" w:themeColor="text1"/>
        </w:rPr>
        <w:t xml:space="preserve">On April 1, 2013 requirements for the preventive child care and income based child care assistance programs changed significantly.  </w:t>
      </w:r>
    </w:p>
    <w:p w14:paraId="067E4626" w14:textId="77777777" w:rsidR="00DE3ED9" w:rsidRPr="00DE3ED9" w:rsidRDefault="00F535A1" w:rsidP="005C3751">
      <w:pPr>
        <w:ind w:left="360"/>
        <w:rPr>
          <w:rFonts w:ascii="Verdana" w:hAnsi="Verdana"/>
          <w:color w:val="000000" w:themeColor="text1"/>
          <w:szCs w:val="22"/>
        </w:rPr>
      </w:pPr>
      <w:r w:rsidRPr="00DE3ED9">
        <w:rPr>
          <w:rFonts w:ascii="Verdana" w:hAnsi="Verdana"/>
          <w:color w:val="000000" w:themeColor="text1"/>
          <w:szCs w:val="22"/>
        </w:rPr>
        <w:t xml:space="preserve">Eligibility requirements for income based child care have been substantially tightened </w:t>
      </w:r>
      <w:r w:rsidR="00DE3ED9" w:rsidRPr="00DE3ED9">
        <w:rPr>
          <w:rFonts w:ascii="Verdana" w:hAnsi="Verdana"/>
          <w:color w:val="000000" w:themeColor="text1"/>
          <w:szCs w:val="22"/>
        </w:rPr>
        <w:t xml:space="preserve">due to budgetary constraints.    </w:t>
      </w:r>
    </w:p>
    <w:p w14:paraId="067E4627" w14:textId="77777777" w:rsidR="00DE3ED9" w:rsidRPr="00DE3ED9" w:rsidRDefault="00DE3ED9" w:rsidP="00F535A1">
      <w:pPr>
        <w:rPr>
          <w:rFonts w:ascii="Verdana" w:hAnsi="Verdana"/>
          <w:color w:val="000000" w:themeColor="text1"/>
          <w:szCs w:val="22"/>
        </w:rPr>
      </w:pPr>
    </w:p>
    <w:p w14:paraId="067E4628" w14:textId="77777777" w:rsidR="00DE3ED9" w:rsidRDefault="00DE3ED9" w:rsidP="005C3751">
      <w:pPr>
        <w:ind w:left="360"/>
        <w:rPr>
          <w:rFonts w:ascii="Verdana" w:hAnsi="Verdana"/>
          <w:color w:val="000000" w:themeColor="text1"/>
          <w:szCs w:val="22"/>
        </w:rPr>
      </w:pPr>
      <w:r w:rsidRPr="00DE3ED9">
        <w:rPr>
          <w:rFonts w:ascii="Verdana" w:hAnsi="Verdana"/>
          <w:color w:val="000000" w:themeColor="text1"/>
          <w:szCs w:val="22"/>
        </w:rPr>
        <w:t>Preventive child care will still be available to families; however,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 </w:t>
      </w:r>
      <w:r w:rsidRPr="00DE3ED9">
        <w:rPr>
          <w:rFonts w:ascii="Verdana" w:hAnsi="Verdana"/>
          <w:color w:val="000000" w:themeColor="text1"/>
          <w:szCs w:val="22"/>
        </w:rPr>
        <w:t>i</w:t>
      </w:r>
      <w:r w:rsidR="00F535A1" w:rsidRPr="00DE3ED9">
        <w:rPr>
          <w:rFonts w:ascii="Verdana" w:hAnsi="Verdana"/>
          <w:color w:val="000000" w:themeColor="text1"/>
          <w:szCs w:val="22"/>
        </w:rPr>
        <w:t>t is important for staff t</w:t>
      </w:r>
      <w:r w:rsidRPr="00DE3ED9">
        <w:rPr>
          <w:rFonts w:ascii="Verdana" w:hAnsi="Verdana"/>
          <w:color w:val="000000" w:themeColor="text1"/>
          <w:szCs w:val="22"/>
        </w:rPr>
        <w:t>o be judicious when requesting p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reventive </w:t>
      </w:r>
      <w:r w:rsidRPr="00DE3ED9">
        <w:rPr>
          <w:rFonts w:ascii="Verdana" w:hAnsi="Verdana"/>
          <w:color w:val="000000" w:themeColor="text1"/>
          <w:szCs w:val="22"/>
        </w:rPr>
        <w:t>c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hild </w:t>
      </w:r>
      <w:r w:rsidRPr="00DE3ED9">
        <w:rPr>
          <w:rFonts w:ascii="Verdana" w:hAnsi="Verdana"/>
          <w:color w:val="000000" w:themeColor="text1"/>
          <w:szCs w:val="22"/>
        </w:rPr>
        <w:t>c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are for parents and relatives as funds are </w:t>
      </w:r>
      <w:r w:rsidRPr="00DE3ED9">
        <w:rPr>
          <w:rFonts w:ascii="Verdana" w:hAnsi="Verdana"/>
          <w:color w:val="000000" w:themeColor="text1"/>
          <w:szCs w:val="22"/>
        </w:rPr>
        <w:t xml:space="preserve">also </w:t>
      </w:r>
      <w:r w:rsidR="00F535A1" w:rsidRPr="00DE3ED9">
        <w:rPr>
          <w:rFonts w:ascii="Verdana" w:hAnsi="Verdana"/>
          <w:color w:val="000000" w:themeColor="text1"/>
          <w:szCs w:val="22"/>
        </w:rPr>
        <w:t>limited</w:t>
      </w:r>
      <w:r w:rsidRPr="00DE3ED9">
        <w:rPr>
          <w:rFonts w:ascii="Verdana" w:hAnsi="Verdana"/>
          <w:color w:val="000000" w:themeColor="text1"/>
          <w:szCs w:val="22"/>
        </w:rPr>
        <w:t xml:space="preserve"> for this service. 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 </w:t>
      </w:r>
      <w:r w:rsidRPr="00DE3ED9">
        <w:rPr>
          <w:rFonts w:ascii="Verdana" w:hAnsi="Verdana"/>
          <w:color w:val="000000" w:themeColor="text1"/>
          <w:szCs w:val="22"/>
        </w:rPr>
        <w:t>A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pprovals should be </w:t>
      </w:r>
      <w:r w:rsidRPr="00DE3ED9">
        <w:rPr>
          <w:rFonts w:ascii="Verdana" w:hAnsi="Verdana"/>
          <w:color w:val="000000" w:themeColor="text1"/>
          <w:szCs w:val="22"/>
        </w:rPr>
        <w:t>reserved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 for the most appropriate situations, particularly when ongoing protection cases will not be opened.  Please use the</w:t>
      </w:r>
      <w:r w:rsidR="00050B4D">
        <w:rPr>
          <w:rFonts w:ascii="Verdana" w:hAnsi="Verdana"/>
          <w:color w:val="000000" w:themeColor="text1"/>
          <w:szCs w:val="22"/>
        </w:rPr>
        <w:t xml:space="preserve"> </w:t>
      </w:r>
      <w:hyperlink r:id="rId11" w:history="1">
        <w:r w:rsidR="00050B4D">
          <w:rPr>
            <w:rStyle w:val="Hyperlink"/>
            <w:rFonts w:ascii="Verdana" w:hAnsi="Verdana"/>
          </w:rPr>
          <w:t>Preventive Child Care Assistance Tip Sheet</w:t>
        </w:r>
      </w:hyperlink>
      <w:r w:rsidR="00050B4D">
        <w:rPr>
          <w:rFonts w:ascii="Verdana" w:hAnsi="Verdana"/>
          <w:color w:val="000000"/>
        </w:rPr>
        <w:t xml:space="preserve"> </w:t>
      </w:r>
      <w:r w:rsidR="00F535A1" w:rsidRPr="00DE3ED9">
        <w:rPr>
          <w:rFonts w:ascii="Verdana" w:hAnsi="Verdana"/>
          <w:color w:val="000000" w:themeColor="text1"/>
          <w:szCs w:val="22"/>
        </w:rPr>
        <w:t>as your guide.</w:t>
      </w:r>
      <w:r w:rsidRPr="00DE3ED9">
        <w:rPr>
          <w:rFonts w:ascii="Verdana" w:hAnsi="Verdana"/>
          <w:color w:val="000000" w:themeColor="text1"/>
          <w:szCs w:val="22"/>
        </w:rPr>
        <w:t xml:space="preserve">  This tip sheet has been updated to reflect the most recent revisions to eligibility criteria.  The Child Protection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 Branch will continue to screen DCC-85</w:t>
      </w:r>
      <w:r w:rsidRPr="00DE3ED9">
        <w:rPr>
          <w:rFonts w:ascii="Verdana" w:hAnsi="Verdana"/>
          <w:color w:val="000000" w:themeColor="text1"/>
          <w:szCs w:val="22"/>
        </w:rPr>
        <w:t xml:space="preserve"> forms,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 as requested by the Division of Child Care.  </w:t>
      </w:r>
    </w:p>
    <w:p w14:paraId="067E4629" w14:textId="77777777" w:rsidR="00446704" w:rsidRDefault="00446704" w:rsidP="00F535A1">
      <w:pPr>
        <w:rPr>
          <w:rFonts w:ascii="Verdana" w:hAnsi="Verdana"/>
          <w:color w:val="000000" w:themeColor="text1"/>
          <w:szCs w:val="22"/>
        </w:rPr>
      </w:pPr>
    </w:p>
    <w:p w14:paraId="067E462A" w14:textId="77777777" w:rsidR="005C3751" w:rsidRPr="00DE3ED9" w:rsidRDefault="005C3751" w:rsidP="005C3751">
      <w:pPr>
        <w:ind w:left="360"/>
        <w:rPr>
          <w:rFonts w:ascii="Verdana" w:hAnsi="Verdana"/>
          <w:color w:val="000000" w:themeColor="text1"/>
          <w:szCs w:val="22"/>
        </w:rPr>
      </w:pPr>
      <w:r w:rsidRPr="00DE3ED9">
        <w:rPr>
          <w:rFonts w:ascii="Verdana" w:hAnsi="Verdana"/>
          <w:color w:val="000000" w:themeColor="text1"/>
          <w:szCs w:val="22"/>
        </w:rPr>
        <w:t xml:space="preserve">Please review the following SOP sections for information about these changes:  </w:t>
      </w:r>
    </w:p>
    <w:p w14:paraId="067E462B" w14:textId="77777777" w:rsidR="005C3751" w:rsidRPr="00DE3ED9" w:rsidRDefault="005C3751" w:rsidP="005C3751">
      <w:pPr>
        <w:rPr>
          <w:rFonts w:ascii="Verdana" w:hAnsi="Verdana"/>
          <w:color w:val="000000" w:themeColor="text1"/>
          <w:szCs w:val="22"/>
        </w:rPr>
      </w:pPr>
    </w:p>
    <w:p w14:paraId="067E462C" w14:textId="77777777" w:rsidR="005C3751" w:rsidRPr="00050B4D" w:rsidRDefault="00C847C5" w:rsidP="005C3751">
      <w:pPr>
        <w:pStyle w:val="ListParagraph"/>
        <w:numPr>
          <w:ilvl w:val="0"/>
          <w:numId w:val="12"/>
        </w:numPr>
        <w:ind w:left="900"/>
        <w:rPr>
          <w:rFonts w:ascii="Verdana" w:hAnsi="Verdana"/>
          <w:color w:val="000000" w:themeColor="text1"/>
        </w:rPr>
      </w:pPr>
      <w:hyperlink r:id="rId12" w:history="1">
        <w:r w:rsidR="005C3751" w:rsidRPr="00050B4D">
          <w:rPr>
            <w:rStyle w:val="Hyperlink"/>
            <w:rFonts w:ascii="Verdana" w:hAnsi="Verdana"/>
          </w:rPr>
          <w:t>30.19 Child Care Assistance-Introduction</w:t>
        </w:r>
      </w:hyperlink>
      <w:r w:rsidR="005C3751" w:rsidRPr="00050B4D">
        <w:rPr>
          <w:rFonts w:ascii="Verdana" w:hAnsi="Verdana"/>
          <w:color w:val="000000" w:themeColor="text1"/>
        </w:rPr>
        <w:t>;</w:t>
      </w:r>
    </w:p>
    <w:p w14:paraId="067E462D" w14:textId="77777777" w:rsidR="005C3751" w:rsidRPr="00050B4D" w:rsidRDefault="00C847C5" w:rsidP="005C3751">
      <w:pPr>
        <w:pStyle w:val="ListParagraph"/>
        <w:numPr>
          <w:ilvl w:val="0"/>
          <w:numId w:val="12"/>
        </w:numPr>
        <w:ind w:left="900"/>
        <w:rPr>
          <w:rFonts w:ascii="Verdana" w:hAnsi="Verdana"/>
          <w:color w:val="000000" w:themeColor="text1"/>
        </w:rPr>
      </w:pPr>
      <w:hyperlink r:id="rId13" w:history="1">
        <w:r w:rsidR="005C3751" w:rsidRPr="00050B4D">
          <w:rPr>
            <w:rStyle w:val="Hyperlink"/>
            <w:rFonts w:ascii="Verdana" w:hAnsi="Verdana"/>
          </w:rPr>
          <w:t>30.19.1 Preventive Child Care Assistance</w:t>
        </w:r>
      </w:hyperlink>
      <w:r w:rsidR="005C3751" w:rsidRPr="00050B4D">
        <w:rPr>
          <w:rFonts w:ascii="Verdana" w:hAnsi="Verdana"/>
          <w:color w:val="000000" w:themeColor="text1"/>
        </w:rPr>
        <w:t xml:space="preserve">; and </w:t>
      </w:r>
    </w:p>
    <w:p w14:paraId="067E462E" w14:textId="77777777" w:rsidR="005C3751" w:rsidRPr="00DE3ED9" w:rsidRDefault="00C847C5" w:rsidP="005C3751">
      <w:pPr>
        <w:pStyle w:val="ListParagraph"/>
        <w:numPr>
          <w:ilvl w:val="0"/>
          <w:numId w:val="12"/>
        </w:numPr>
        <w:ind w:left="900"/>
        <w:rPr>
          <w:rFonts w:ascii="Verdana" w:hAnsi="Verdana"/>
          <w:color w:val="000000" w:themeColor="text1"/>
        </w:rPr>
      </w:pPr>
      <w:hyperlink r:id="rId14" w:history="1">
        <w:r w:rsidR="005C3751" w:rsidRPr="00050B4D">
          <w:rPr>
            <w:rStyle w:val="Hyperlink"/>
            <w:rFonts w:ascii="Verdana" w:hAnsi="Verdana"/>
          </w:rPr>
          <w:t>30.19.4 Child Care Assistance for a Kinship Care Provider</w:t>
        </w:r>
      </w:hyperlink>
      <w:r w:rsidR="005C3751" w:rsidRPr="00DE3ED9">
        <w:rPr>
          <w:rFonts w:ascii="Verdana" w:hAnsi="Verdana"/>
          <w:color w:val="000000" w:themeColor="text1"/>
        </w:rPr>
        <w:t xml:space="preserve"> (deleted).</w:t>
      </w:r>
    </w:p>
    <w:p w14:paraId="067E462F" w14:textId="77777777" w:rsidR="00446704" w:rsidRPr="00E23552" w:rsidRDefault="00446704" w:rsidP="00E23552">
      <w:pPr>
        <w:pStyle w:val="ListParagraph"/>
        <w:numPr>
          <w:ilvl w:val="0"/>
          <w:numId w:val="14"/>
        </w:numPr>
        <w:ind w:left="360"/>
        <w:rPr>
          <w:rFonts w:ascii="Verdana" w:hAnsi="Verdana"/>
          <w:color w:val="000000"/>
        </w:rPr>
      </w:pPr>
      <w:r w:rsidRPr="00E23552">
        <w:rPr>
          <w:rFonts w:ascii="Verdana" w:hAnsi="Verdana"/>
          <w:color w:val="000000" w:themeColor="text1"/>
        </w:rPr>
        <w:lastRenderedPageBreak/>
        <w:t xml:space="preserve">Additionally, revisions have been made </w:t>
      </w:r>
      <w:hyperlink r:id="rId15" w:history="1">
        <w:r w:rsidRPr="00E23552">
          <w:rPr>
            <w:rStyle w:val="Hyperlink"/>
            <w:rFonts w:ascii="Verdana" w:hAnsi="Verdana"/>
          </w:rPr>
          <w:t>to SOP 4.28.3 Accessing Educational Records for Children and Youth in Foster Care and Guidelines for Educational Passports</w:t>
        </w:r>
      </w:hyperlink>
      <w:r w:rsidRPr="00E23552">
        <w:rPr>
          <w:rFonts w:ascii="Verdana" w:hAnsi="Verdana"/>
          <w:color w:val="000000" w:themeColor="text1"/>
        </w:rPr>
        <w:t xml:space="preserve"> (renamed) regarding legislative changes to the Family Educational Rights and Privacy Act (FERPA) and the Uninterrupted Scholars Act (USA).  In addition to the revised SOP section, the </w:t>
      </w:r>
      <w:hyperlink r:id="rId16" w:history="1">
        <w:r w:rsidR="00E23552" w:rsidRPr="00E23552">
          <w:rPr>
            <w:rStyle w:val="Hyperlink"/>
            <w:rFonts w:ascii="Verdana" w:hAnsi="Verdana"/>
          </w:rPr>
          <w:t>Educational Passport</w:t>
        </w:r>
      </w:hyperlink>
      <w:r w:rsidR="00E23552" w:rsidRPr="00E23552">
        <w:rPr>
          <w:rFonts w:ascii="Verdana" w:hAnsi="Verdana"/>
          <w:color w:val="000000"/>
        </w:rPr>
        <w:t xml:space="preserve"> </w:t>
      </w:r>
      <w:r w:rsidRPr="00E23552">
        <w:rPr>
          <w:rFonts w:ascii="Verdana" w:hAnsi="Verdana"/>
          <w:color w:val="000000" w:themeColor="text1"/>
        </w:rPr>
        <w:t xml:space="preserve">form has been updated and the following documents have been added to the resource gallery:  </w:t>
      </w:r>
    </w:p>
    <w:p w14:paraId="067E4630" w14:textId="77777777" w:rsidR="00E23552" w:rsidRPr="00E23552" w:rsidRDefault="00C847C5" w:rsidP="00E23552">
      <w:pPr>
        <w:pStyle w:val="ListParagraph"/>
        <w:numPr>
          <w:ilvl w:val="0"/>
          <w:numId w:val="13"/>
        </w:numPr>
        <w:ind w:left="900"/>
        <w:rPr>
          <w:rFonts w:ascii="Verdana" w:hAnsi="Verdana"/>
          <w:color w:val="000000"/>
        </w:rPr>
      </w:pPr>
      <w:hyperlink r:id="rId17" w:history="1">
        <w:r w:rsidR="00E23552" w:rsidRPr="00E23552">
          <w:rPr>
            <w:rStyle w:val="Hyperlink"/>
            <w:rFonts w:ascii="Verdana" w:hAnsi="Verdana"/>
          </w:rPr>
          <w:t>Communicating with the School During CPS Assessments and Investigations</w:t>
        </w:r>
      </w:hyperlink>
      <w:r w:rsidR="00E23552">
        <w:rPr>
          <w:rFonts w:ascii="Verdana" w:hAnsi="Verdana"/>
          <w:color w:val="000000"/>
        </w:rPr>
        <w:t>;</w:t>
      </w:r>
    </w:p>
    <w:p w14:paraId="067E4631" w14:textId="77777777" w:rsidR="00E23552" w:rsidRPr="00E23552" w:rsidRDefault="00C847C5" w:rsidP="00E23552">
      <w:pPr>
        <w:pStyle w:val="ListParagraph"/>
        <w:numPr>
          <w:ilvl w:val="0"/>
          <w:numId w:val="13"/>
        </w:numPr>
        <w:ind w:left="900"/>
        <w:rPr>
          <w:rFonts w:ascii="Verdana" w:hAnsi="Verdana"/>
          <w:color w:val="000000"/>
        </w:rPr>
      </w:pPr>
      <w:hyperlink r:id="rId18" w:history="1">
        <w:r w:rsidR="00E23552" w:rsidRPr="00E23552">
          <w:rPr>
            <w:rStyle w:val="Hyperlink"/>
            <w:rFonts w:ascii="Verdana" w:hAnsi="Verdana"/>
          </w:rPr>
          <w:t>FY 13-15 McKinney Vento Funded Grant Programs</w:t>
        </w:r>
      </w:hyperlink>
      <w:r w:rsidR="00E23552">
        <w:rPr>
          <w:rFonts w:ascii="Verdana" w:hAnsi="Verdana"/>
          <w:color w:val="000000"/>
        </w:rPr>
        <w:t>; and</w:t>
      </w:r>
    </w:p>
    <w:p w14:paraId="067E4632" w14:textId="0A525293" w:rsidR="00E23552" w:rsidRPr="00E23552" w:rsidRDefault="00E23552" w:rsidP="00E23552">
      <w:pPr>
        <w:pStyle w:val="ListParagraph"/>
        <w:numPr>
          <w:ilvl w:val="0"/>
          <w:numId w:val="13"/>
        </w:numPr>
        <w:ind w:left="900"/>
        <w:rPr>
          <w:rFonts w:ascii="Verdana" w:hAnsi="Verdana"/>
          <w:color w:val="000000"/>
        </w:rPr>
      </w:pPr>
      <w:r w:rsidRPr="00C847C5">
        <w:rPr>
          <w:rFonts w:ascii="Verdana" w:hAnsi="Verdana"/>
        </w:rPr>
        <w:t>Statewide School Contact List</w:t>
      </w:r>
      <w:r w:rsidR="00C847C5">
        <w:rPr>
          <w:rFonts w:ascii="Verdana" w:hAnsi="Verdana"/>
        </w:rPr>
        <w:t xml:space="preserve"> (attached to e-mail)</w:t>
      </w:r>
      <w:bookmarkStart w:id="0" w:name="_GoBack"/>
      <w:bookmarkEnd w:id="0"/>
      <w:r>
        <w:rPr>
          <w:rFonts w:ascii="Verdana" w:hAnsi="Verdana"/>
          <w:color w:val="000000"/>
        </w:rPr>
        <w:t>.</w:t>
      </w:r>
    </w:p>
    <w:p w14:paraId="067E4633" w14:textId="77777777" w:rsidR="00DE3ED9" w:rsidRPr="00DE3ED9" w:rsidRDefault="00DE3ED9" w:rsidP="00F535A1">
      <w:pPr>
        <w:rPr>
          <w:rFonts w:ascii="Verdana" w:hAnsi="Verdana"/>
          <w:color w:val="000000" w:themeColor="text1"/>
          <w:szCs w:val="22"/>
        </w:rPr>
      </w:pPr>
    </w:p>
    <w:p w14:paraId="067E4634" w14:textId="77777777" w:rsidR="00C55E82" w:rsidRDefault="00DE3ED9" w:rsidP="001D6A40">
      <w:pPr>
        <w:rPr>
          <w:rFonts w:ascii="Verdana" w:hAnsi="Verdana"/>
          <w:color w:val="000000" w:themeColor="text1"/>
          <w:szCs w:val="22"/>
        </w:rPr>
      </w:pPr>
      <w:r w:rsidRPr="00DE3ED9">
        <w:rPr>
          <w:rFonts w:ascii="Verdana" w:hAnsi="Verdana"/>
          <w:color w:val="000000" w:themeColor="text1"/>
          <w:szCs w:val="22"/>
        </w:rPr>
        <w:t>If you h</w:t>
      </w:r>
      <w:r w:rsidR="00446704">
        <w:rPr>
          <w:rFonts w:ascii="Verdana" w:hAnsi="Verdana"/>
          <w:color w:val="000000" w:themeColor="text1"/>
          <w:szCs w:val="22"/>
        </w:rPr>
        <w:t>ave any questions regarding the preventive child care portion of this</w:t>
      </w:r>
      <w:r w:rsidRPr="00DE3ED9">
        <w:rPr>
          <w:rFonts w:ascii="Verdana" w:hAnsi="Verdana"/>
          <w:color w:val="000000" w:themeColor="text1"/>
          <w:szCs w:val="22"/>
        </w:rPr>
        <w:t xml:space="preserve"> transmittal letter, p</w:t>
      </w:r>
      <w:r w:rsidR="00F535A1" w:rsidRPr="00DE3ED9">
        <w:rPr>
          <w:rFonts w:ascii="Verdana" w:hAnsi="Verdana"/>
          <w:color w:val="000000" w:themeColor="text1"/>
          <w:szCs w:val="22"/>
        </w:rPr>
        <w:t xml:space="preserve">lease </w:t>
      </w:r>
      <w:r w:rsidRPr="00DE3ED9">
        <w:rPr>
          <w:rFonts w:ascii="Verdana" w:hAnsi="Verdana"/>
          <w:color w:val="000000" w:themeColor="text1"/>
          <w:szCs w:val="22"/>
        </w:rPr>
        <w:t xml:space="preserve">contact </w:t>
      </w:r>
      <w:r w:rsidR="00F535A1" w:rsidRPr="00DE3ED9">
        <w:rPr>
          <w:rFonts w:ascii="Verdana" w:hAnsi="Verdana"/>
          <w:color w:val="000000" w:themeColor="text1"/>
          <w:szCs w:val="22"/>
        </w:rPr>
        <w:t>the</w:t>
      </w:r>
      <w:r w:rsidRPr="00DE3ED9">
        <w:rPr>
          <w:rFonts w:ascii="Verdana" w:hAnsi="Verdana"/>
          <w:color w:val="000000" w:themeColor="text1"/>
          <w:szCs w:val="22"/>
        </w:rPr>
        <w:t xml:space="preserve"> Child Protection Branch at (502)</w:t>
      </w:r>
      <w:r w:rsidR="00F535A1" w:rsidRPr="00DE3ED9">
        <w:rPr>
          <w:rFonts w:ascii="Verdana" w:hAnsi="Verdana"/>
          <w:color w:val="000000" w:themeColor="text1"/>
          <w:szCs w:val="22"/>
        </w:rPr>
        <w:t>564-2136.</w:t>
      </w:r>
      <w:r w:rsidR="00446704">
        <w:rPr>
          <w:rFonts w:ascii="Verdana" w:hAnsi="Verdana"/>
          <w:color w:val="000000" w:themeColor="text1"/>
          <w:szCs w:val="22"/>
        </w:rPr>
        <w:t xml:space="preserve">  Questions regarding the revisions to the educational passport information should be directed to the Out of Home Care Branch at (502) 564-2147.</w:t>
      </w:r>
    </w:p>
    <w:p w14:paraId="067E4635" w14:textId="77777777" w:rsidR="00446704" w:rsidRPr="00DE3ED9" w:rsidRDefault="00446704" w:rsidP="001D6A40">
      <w:pPr>
        <w:rPr>
          <w:rFonts w:ascii="Verdana" w:hAnsi="Verdana"/>
          <w:color w:val="000000" w:themeColor="text1"/>
          <w:szCs w:val="22"/>
        </w:rPr>
      </w:pPr>
    </w:p>
    <w:sectPr w:rsidR="00446704" w:rsidRPr="00DE3ED9" w:rsidSect="00DE3E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E4638" w14:textId="77777777" w:rsidR="00840F11" w:rsidRDefault="00840F11">
      <w:r>
        <w:separator/>
      </w:r>
    </w:p>
  </w:endnote>
  <w:endnote w:type="continuationSeparator" w:id="0">
    <w:p w14:paraId="067E4639" w14:textId="77777777" w:rsidR="00840F11" w:rsidRDefault="0084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463C" w14:textId="77777777" w:rsidR="00840F11" w:rsidRDefault="00840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463D" w14:textId="77777777" w:rsidR="00840F11" w:rsidRDefault="0084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464C" w14:textId="77777777" w:rsidR="00840F11" w:rsidRDefault="00840F11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7E4652" wp14:editId="067E465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E465A" w14:textId="77777777" w:rsidR="00840F11" w:rsidRDefault="00840F1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67E465F" wp14:editId="067E466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840F11" w:rsidRDefault="00840F1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47CBEEEB" wp14:editId="759977EC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7E464D" w14:textId="77777777" w:rsidR="00840F11" w:rsidRPr="00524DAE" w:rsidRDefault="00840F11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E4636" w14:textId="77777777" w:rsidR="00840F11" w:rsidRDefault="00840F11">
      <w:r>
        <w:separator/>
      </w:r>
    </w:p>
  </w:footnote>
  <w:footnote w:type="continuationSeparator" w:id="0">
    <w:p w14:paraId="067E4637" w14:textId="77777777" w:rsidR="00840F11" w:rsidRDefault="0084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463A" w14:textId="77777777" w:rsidR="00840F11" w:rsidRDefault="00840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463B" w14:textId="77777777" w:rsidR="00840F11" w:rsidRDefault="00840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463E" w14:textId="77777777" w:rsidR="00840F11" w:rsidRDefault="00840F11" w:rsidP="00DE3ED9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7E464E" wp14:editId="067E464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E4654" w14:textId="77777777" w:rsidR="00840F11" w:rsidRDefault="00840F11" w:rsidP="00DE3ED9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67E465B" wp14:editId="067E465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E465D" wp14:editId="067E465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840F11" w:rsidRDefault="00840F11" w:rsidP="00DE3ED9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6601861F" wp14:editId="63834A2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EC15DF0" wp14:editId="1B3DA5DE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7E463F" w14:textId="77777777" w:rsidR="00840F11" w:rsidRDefault="00840F11" w:rsidP="00DE3ED9">
    <w:pPr>
      <w:tabs>
        <w:tab w:val="center" w:pos="5264"/>
      </w:tabs>
      <w:spacing w:line="220" w:lineRule="atLeast"/>
      <w:rPr>
        <w:sz w:val="20"/>
      </w:rPr>
    </w:pPr>
  </w:p>
  <w:p w14:paraId="067E4640" w14:textId="77777777" w:rsidR="00840F11" w:rsidRDefault="00840F11" w:rsidP="00DE3ED9">
    <w:pPr>
      <w:spacing w:line="220" w:lineRule="atLeast"/>
      <w:rPr>
        <w:sz w:val="20"/>
      </w:rPr>
    </w:pPr>
  </w:p>
  <w:p w14:paraId="067E4641" w14:textId="77777777" w:rsidR="00840F11" w:rsidRDefault="00840F11" w:rsidP="00DE3ED9">
    <w:pPr>
      <w:spacing w:line="260" w:lineRule="atLeast"/>
      <w:rPr>
        <w:rFonts w:ascii="TradeGothic LH BoldExtended" w:hAnsi="TradeGothic LH BoldExtended"/>
        <w:sz w:val="20"/>
      </w:rPr>
    </w:pPr>
  </w:p>
  <w:p w14:paraId="067E4642" w14:textId="77777777" w:rsidR="00840F11" w:rsidRDefault="00840F11" w:rsidP="00DE3ED9">
    <w:pPr>
      <w:spacing w:line="260" w:lineRule="atLeast"/>
      <w:rPr>
        <w:sz w:val="20"/>
      </w:rPr>
    </w:pPr>
  </w:p>
  <w:p w14:paraId="067E4643" w14:textId="77777777" w:rsidR="00840F11" w:rsidRDefault="00840F11" w:rsidP="00DE3ED9">
    <w:pPr>
      <w:spacing w:line="260" w:lineRule="atLeast"/>
      <w:rPr>
        <w:sz w:val="20"/>
      </w:rPr>
    </w:pPr>
  </w:p>
  <w:p w14:paraId="067E4644" w14:textId="77777777" w:rsidR="00840F11" w:rsidRDefault="00840F11" w:rsidP="00DE3ED9">
    <w:pPr>
      <w:spacing w:line="140" w:lineRule="atLeast"/>
      <w:rPr>
        <w:sz w:val="20"/>
      </w:rPr>
    </w:pPr>
  </w:p>
  <w:p w14:paraId="067E4645" w14:textId="77777777" w:rsidR="00840F11" w:rsidRDefault="00840F11" w:rsidP="00DE3ED9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67E4646" w14:textId="77777777" w:rsidR="00840F11" w:rsidRDefault="00840F11" w:rsidP="00DE3ED9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67E4647" w14:textId="77777777" w:rsidR="00840F11" w:rsidRDefault="00840F11" w:rsidP="00DE3ED9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E4650" wp14:editId="067E4651">
              <wp:simplePos x="0" y="0"/>
              <wp:positionH relativeFrom="column">
                <wp:posOffset>2671002</wp:posOffset>
              </wp:positionH>
              <wp:positionV relativeFrom="paragraph">
                <wp:posOffset>82670</wp:posOffset>
              </wp:positionV>
              <wp:extent cx="1752600" cy="776377"/>
              <wp:effectExtent l="0" t="0" r="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763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E4655" w14:textId="77777777" w:rsidR="00840F11" w:rsidRDefault="00840F11" w:rsidP="00DE3ED9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67E4656" w14:textId="77777777" w:rsidR="00840F11" w:rsidRDefault="00840F11" w:rsidP="00DE3ED9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67E4657" w14:textId="77777777" w:rsidR="00840F11" w:rsidRDefault="00840F11" w:rsidP="00DE3ED9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67E4658" w14:textId="77777777" w:rsidR="00840F11" w:rsidRDefault="00840F11" w:rsidP="00DE3ED9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67E4659" w14:textId="77777777" w:rsidR="00840F11" w:rsidRDefault="00840F11" w:rsidP="00DE3ED9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.3pt;margin-top:6.5pt;width:138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TBhQIAABYFAAAOAAAAZHJzL2Uyb0RvYy54bWysVFtv2yAUfp+0/4B4T32pE8dWnKppl2lS&#10;d5Ha/QACOEbD4AGJ3VX77zvgJE13kaZpfrDB5/Cdy/cdFldDK9GeGyu0qnByEWPEFdVMqG2FPz+s&#10;J3OMrCOKEakVr/Ajt/hq+frVou9KnupGS8YNAhBly76rcONcV0aRpQ1vib3QHVdgrLVpiYOt2UbM&#10;kB7QWxmlcTyLem1YZzTl1sLf29GIlwG/rjl1H+vacodkhSE3F94mvDf+HS0XpNwa0jWCHtIg/5BF&#10;S4SCoCeoW+II2hnxC1QrqNFW1+6C6jbSdS0oDzVANUn8UzX3Del4qAWaY7tTm+z/g6Uf9p8MEqzC&#10;U4wUaYGiBz44tNIDuvTd6TtbgtN9B25ugN/AcqjUdneafrFI6ZuGqC2/Nkb3DScMskv8yejs6Ihj&#10;Pcimf68ZhCE7pwPQUJvWtw6agQAdWHo8MeNToT5kPk1nMZgo2PJ8dpnnIQQpj6c7Y91brlvkFxU2&#10;wHxAJ/s763w2pDy6+GBWS8HWQsqwMdvNjTRoT0Al6/Ac0F+4SeWdlfbHRsTxDyQJMbzNpxtYfyqS&#10;NItXaTFZz+b5JFtn00mRx/NJnBSrYhZnRXa7/u4TTLKyEYxxdScUPyowyf6O4cMsjNoJGkR9hYtp&#10;Oh0p+mORcXh+V2QrHAykFG2F5ycnUnpi3ygGZZPSESHHdfQy/dBl6MHxG7oSZOCZHzXghs0Q9BY0&#10;4iWy0ewRdGE00AYMw2UCi0abbxj1MJgVtl93xHCM5DsF2iqSLPOTHDbZNE9hY84tm3MLURSgKuww&#10;Gpc3bpz+XWfEtoFIo5qVvgY91iJI5Tmrg4ph+EJNh4vCT/f5Png9X2fLHwAAAP//AwBQSwMEFAAG&#10;AAgAAAAhAJVgUJfdAAAACgEAAA8AAABkcnMvZG93bnJldi54bWxMj81OwzAQhO9IvIO1SFwQdeiP&#10;S0OcCpBAXFv6AJtkm0TE6yh2m/Tt2Z7guDOfZmey7eQ6daYhtJ4tPM0SUMSlr1quLRy+Px6fQYWI&#10;XGHnmSxcKMA2v73JMK38yDs672OtJIRDihaaGPtU61A25DDMfE8s3tEPDqOcQ62rAUcJd52eJ4nR&#10;DluWDw329N5Q+bM/OQvHr/FhtRmLz3hY75bmDdt14S/W3t9Nry+gIk3xD4ZrfakOuXQq/ImroDoL&#10;y3liBBVjIZsEMBsjQnEVVgvQeab/T8h/AQAA//8DAFBLAQItABQABgAIAAAAIQC2gziS/gAAAOEB&#10;AAATAAAAAAAAAAAAAAAAAAAAAABbQ29udGVudF9UeXBlc10ueG1sUEsBAi0AFAAGAAgAAAAhADj9&#10;If/WAAAAlAEAAAsAAAAAAAAAAAAAAAAALwEAAF9yZWxzLy5yZWxzUEsBAi0AFAAGAAgAAAAhAPU+&#10;9MGFAgAAFgUAAA4AAAAAAAAAAAAAAAAALgIAAGRycy9lMm9Eb2MueG1sUEsBAi0AFAAGAAgAAAAh&#10;AJVgUJfdAAAACgEAAA8AAAAAAAAAAAAAAAAA3wQAAGRycy9kb3ducmV2LnhtbFBLBQYAAAAABAAE&#10;APMAAADpBQAAAAA=&#10;" stroked="f">
              <v:textbox>
                <w:txbxContent>
                  <w:p w:rsidR="00840F11" w:rsidRDefault="00840F11" w:rsidP="00DE3ED9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840F11" w:rsidRDefault="00840F11" w:rsidP="00DE3ED9">
                    <w:pPr>
                      <w:pStyle w:val="Address"/>
                    </w:pPr>
                    <w:r>
                      <w:t>Frankfort, KY  40621</w:t>
                    </w:r>
                  </w:p>
                  <w:p w:rsidR="00840F11" w:rsidRDefault="00840F11" w:rsidP="00DE3ED9">
                    <w:pPr>
                      <w:pStyle w:val="Address"/>
                    </w:pPr>
                    <w:r>
                      <w:t>502-564-7042</w:t>
                    </w:r>
                  </w:p>
                  <w:p w:rsidR="00840F11" w:rsidRDefault="00840F11" w:rsidP="00DE3ED9">
                    <w:pPr>
                      <w:pStyle w:val="Address"/>
                    </w:pPr>
                    <w:r>
                      <w:t>502-564-7091</w:t>
                    </w:r>
                  </w:p>
                  <w:p w:rsidR="00840F11" w:rsidRDefault="00840F11" w:rsidP="00DE3ED9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67E4648" w14:textId="77777777" w:rsidR="00840F11" w:rsidRDefault="00840F11" w:rsidP="00DE3ED9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067E4649" w14:textId="77777777" w:rsidR="00840F11" w:rsidRDefault="00840F11" w:rsidP="00DE3ED9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067E464A" w14:textId="77777777" w:rsidR="00840F11" w:rsidRDefault="00840F11" w:rsidP="00DE3ED9">
    <w:pPr>
      <w:pStyle w:val="GovSecretaryDeputySecname"/>
    </w:pPr>
  </w:p>
  <w:p w14:paraId="067E464B" w14:textId="77777777" w:rsidR="00840F11" w:rsidRPr="00DE3ED9" w:rsidRDefault="00840F11" w:rsidP="00DE3ED9">
    <w:pPr>
      <w:pStyle w:val="GovSecretaryDeputySectilte"/>
      <w:rPr>
        <w:rStyle w:val="normal-small1"/>
        <w:rFonts w:ascii="Arial" w:hAnsi="Arial" w:cs="Times New Roman"/>
        <w:sz w:val="22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7FB"/>
    <w:multiLevelType w:val="hybridMultilevel"/>
    <w:tmpl w:val="56E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6C6"/>
    <w:multiLevelType w:val="hybridMultilevel"/>
    <w:tmpl w:val="5306916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C93E5E"/>
    <w:multiLevelType w:val="hybridMultilevel"/>
    <w:tmpl w:val="17D2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500B7"/>
    <w:rsid w:val="00050B4D"/>
    <w:rsid w:val="00072FBF"/>
    <w:rsid w:val="00073E16"/>
    <w:rsid w:val="000C65CA"/>
    <w:rsid w:val="000D68D5"/>
    <w:rsid w:val="000E3849"/>
    <w:rsid w:val="000E6D79"/>
    <w:rsid w:val="00130405"/>
    <w:rsid w:val="0017490F"/>
    <w:rsid w:val="00191703"/>
    <w:rsid w:val="001934E5"/>
    <w:rsid w:val="001D6A40"/>
    <w:rsid w:val="001E306D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C0AEC"/>
    <w:rsid w:val="003C10B5"/>
    <w:rsid w:val="003C5712"/>
    <w:rsid w:val="003D0E4F"/>
    <w:rsid w:val="003D1987"/>
    <w:rsid w:val="003D2F32"/>
    <w:rsid w:val="003D5657"/>
    <w:rsid w:val="003F166A"/>
    <w:rsid w:val="00427A0E"/>
    <w:rsid w:val="00436673"/>
    <w:rsid w:val="00446704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C3751"/>
    <w:rsid w:val="005F1332"/>
    <w:rsid w:val="00601ECA"/>
    <w:rsid w:val="00626F38"/>
    <w:rsid w:val="00633FA6"/>
    <w:rsid w:val="0063467E"/>
    <w:rsid w:val="00635969"/>
    <w:rsid w:val="0066589B"/>
    <w:rsid w:val="0069732D"/>
    <w:rsid w:val="006A4CB9"/>
    <w:rsid w:val="006A7CD8"/>
    <w:rsid w:val="006B2951"/>
    <w:rsid w:val="006B3577"/>
    <w:rsid w:val="006C43DA"/>
    <w:rsid w:val="006C76F7"/>
    <w:rsid w:val="006E13C9"/>
    <w:rsid w:val="007171EB"/>
    <w:rsid w:val="00717AD8"/>
    <w:rsid w:val="00792735"/>
    <w:rsid w:val="00797852"/>
    <w:rsid w:val="007A0FC9"/>
    <w:rsid w:val="007B16CD"/>
    <w:rsid w:val="007C313D"/>
    <w:rsid w:val="007D217B"/>
    <w:rsid w:val="007F5F6E"/>
    <w:rsid w:val="008006BD"/>
    <w:rsid w:val="0081658E"/>
    <w:rsid w:val="00840F11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A47E4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73643"/>
    <w:rsid w:val="00AA358A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2DFC"/>
    <w:rsid w:val="00BF3A23"/>
    <w:rsid w:val="00C10849"/>
    <w:rsid w:val="00C1319F"/>
    <w:rsid w:val="00C55E82"/>
    <w:rsid w:val="00C61146"/>
    <w:rsid w:val="00C64E29"/>
    <w:rsid w:val="00C66601"/>
    <w:rsid w:val="00C81A66"/>
    <w:rsid w:val="00C84488"/>
    <w:rsid w:val="00C847BD"/>
    <w:rsid w:val="00C847C5"/>
    <w:rsid w:val="00CB0280"/>
    <w:rsid w:val="00CC1C59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C5220"/>
    <w:rsid w:val="00DD0743"/>
    <w:rsid w:val="00DE3ED9"/>
    <w:rsid w:val="00DE77E4"/>
    <w:rsid w:val="00DF3E1E"/>
    <w:rsid w:val="00DF68FF"/>
    <w:rsid w:val="00E20432"/>
    <w:rsid w:val="00E23552"/>
    <w:rsid w:val="00E31F97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535A1"/>
    <w:rsid w:val="00F544BC"/>
    <w:rsid w:val="00F70416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7E4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chapter30/34/Pages/30191PreventiveChildCareAssistance.aspx" TargetMode="External"/><Relationship Id="rId18" Type="http://schemas.openxmlformats.org/officeDocument/2006/relationships/hyperlink" Target="https://manuals.sp.chfs.ky.gov/Resources/Related%20Resources%20Library/FY%2013-15%20McKinney%20Vento%20Funded%20Grant%20Programs.do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30/34/Pages/3019ChildCareAssistance-Introduction.aspx" TargetMode="External"/><Relationship Id="rId17" Type="http://schemas.openxmlformats.org/officeDocument/2006/relationships/hyperlink" Target="https://manuals.sp.chfs.ky.gov/Resources/Related%20Resources%20Library/Communicating%20with%20the%20School%20System%20When%20Working%20with%20Families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Resources/sopFormsLibrary/Educational%20Passport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Resources/Related%20Resources%20Library/Preventive%20Child%20Care%20Assistance%20Tip%20Sheet.doc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chapter4/12/Pages/4283EducationalPassport.aspx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nuals.sp.chfs.ky.gov/chapter30/34/Pages/30194ChildCareAssistanceforaKinshipCareProvider.aspx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5698A-B89F-4785-8F74-E80414CF666A}"/>
</file>

<file path=customXml/itemProps2.xml><?xml version="1.0" encoding="utf-8"?>
<ds:datastoreItem xmlns:ds="http://schemas.openxmlformats.org/officeDocument/2006/customXml" ds:itemID="{6087EBDA-6890-4C66-92C0-6D6E78B46075}"/>
</file>

<file path=customXml/itemProps3.xml><?xml version="1.0" encoding="utf-8"?>
<ds:datastoreItem xmlns:ds="http://schemas.openxmlformats.org/officeDocument/2006/customXml" ds:itemID="{97B65CCB-16FF-4D50-81A0-71A78AC67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368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13-05 Child Care Assistance Program and Educational Passport</dc:title>
  <dc:creator>Beth.Holbrook</dc:creator>
  <cp:lastModifiedBy>sarah.cooper</cp:lastModifiedBy>
  <cp:revision>10</cp:revision>
  <cp:lastPrinted>2013-05-15T16:47:00Z</cp:lastPrinted>
  <dcterms:created xsi:type="dcterms:W3CDTF">2013-04-04T17:36:00Z</dcterms:created>
  <dcterms:modified xsi:type="dcterms:W3CDTF">2013-05-17T19:33:00Z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